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EB12AE" w:rsidRDefault="00A01EA6" w:rsidP="00A01EA6">
      <w:pPr>
        <w:pStyle w:val="1"/>
        <w:rPr>
          <w:szCs w:val="24"/>
        </w:rPr>
      </w:pPr>
      <w:r w:rsidRPr="00EB12AE">
        <w:rPr>
          <w:szCs w:val="24"/>
        </w:rPr>
        <w:t>ΔΗΜΟΤΙΚΗ      ΕΠΙΧΕΙΡΗΣΗ</w:t>
      </w:r>
    </w:p>
    <w:p w:rsidR="00A01EA6" w:rsidRPr="00EB12AE" w:rsidRDefault="00A01EA6" w:rsidP="00A01EA6">
      <w:pPr>
        <w:rPr>
          <w:rFonts w:ascii="Arial" w:hAnsi="Arial"/>
          <w:i w:val="0"/>
          <w:color w:val="auto"/>
        </w:rPr>
      </w:pPr>
      <w:r w:rsidRPr="00EB12AE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BA3A36" w:rsidRPr="00EB12AE">
        <w:rPr>
          <w:rFonts w:ascii="Arial" w:hAnsi="Arial"/>
          <w:i w:val="0"/>
          <w:color w:val="auto"/>
        </w:rPr>
        <w:t>1</w:t>
      </w:r>
      <w:r w:rsidR="0027690D" w:rsidRPr="00EB12AE">
        <w:rPr>
          <w:rFonts w:ascii="Arial" w:hAnsi="Arial"/>
          <w:i w:val="0"/>
          <w:color w:val="auto"/>
          <w:lang w:val="en-US"/>
        </w:rPr>
        <w:t>9</w:t>
      </w:r>
      <w:r w:rsidRPr="00EB12AE">
        <w:rPr>
          <w:rFonts w:ascii="Arial" w:hAnsi="Arial"/>
          <w:i w:val="0"/>
          <w:color w:val="auto"/>
        </w:rPr>
        <w:t xml:space="preserve"> – </w:t>
      </w:r>
      <w:r w:rsidR="00692D8F" w:rsidRPr="00EB12AE">
        <w:rPr>
          <w:rFonts w:ascii="Arial" w:hAnsi="Arial"/>
          <w:i w:val="0"/>
          <w:color w:val="auto"/>
        </w:rPr>
        <w:t>8</w:t>
      </w:r>
      <w:r w:rsidRPr="00EB12AE">
        <w:rPr>
          <w:rFonts w:ascii="Arial" w:hAnsi="Arial"/>
          <w:i w:val="0"/>
          <w:color w:val="auto"/>
        </w:rPr>
        <w:t xml:space="preserve"> – 20</w:t>
      </w:r>
      <w:r w:rsidR="00A77A34" w:rsidRPr="00EB12AE">
        <w:rPr>
          <w:rFonts w:ascii="Arial" w:hAnsi="Arial"/>
          <w:i w:val="0"/>
          <w:color w:val="auto"/>
        </w:rPr>
        <w:t>2</w:t>
      </w:r>
      <w:r w:rsidR="005E7475" w:rsidRPr="00EB12AE">
        <w:rPr>
          <w:rFonts w:ascii="Arial" w:hAnsi="Arial"/>
          <w:i w:val="0"/>
          <w:color w:val="auto"/>
        </w:rPr>
        <w:t>2</w:t>
      </w:r>
    </w:p>
    <w:p w:rsidR="00A01EA6" w:rsidRPr="00EB12AE" w:rsidRDefault="00A01EA6" w:rsidP="00A01EA6">
      <w:pPr>
        <w:rPr>
          <w:rFonts w:ascii="Arial" w:hAnsi="Arial"/>
          <w:i w:val="0"/>
          <w:color w:val="auto"/>
        </w:rPr>
      </w:pPr>
      <w:r w:rsidRPr="00EB12AE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EB12AE" w:rsidRDefault="00A01EA6" w:rsidP="00A01EA6">
      <w:pPr>
        <w:rPr>
          <w:rFonts w:ascii="Arial" w:hAnsi="Arial"/>
          <w:b w:val="0"/>
          <w:i w:val="0"/>
          <w:color w:val="auto"/>
        </w:rPr>
      </w:pPr>
      <w:r w:rsidRPr="00EB12AE">
        <w:rPr>
          <w:rFonts w:ascii="Arial" w:hAnsi="Arial"/>
          <w:b w:val="0"/>
          <w:i w:val="0"/>
          <w:color w:val="auto"/>
        </w:rPr>
        <w:t>Τηλ: 273302</w:t>
      </w:r>
      <w:r w:rsidR="0011145B" w:rsidRPr="00EB12AE">
        <w:rPr>
          <w:rFonts w:ascii="Arial" w:hAnsi="Arial"/>
          <w:b w:val="0"/>
          <w:i w:val="0"/>
          <w:color w:val="auto"/>
        </w:rPr>
        <w:t>1</w:t>
      </w:r>
      <w:r w:rsidRPr="00EB12AE">
        <w:rPr>
          <w:rFonts w:ascii="Arial" w:hAnsi="Arial"/>
          <w:b w:val="0"/>
          <w:i w:val="0"/>
          <w:color w:val="auto"/>
        </w:rPr>
        <w:t>3</w:t>
      </w:r>
      <w:r w:rsidR="0011145B" w:rsidRPr="00EB12AE">
        <w:rPr>
          <w:rFonts w:ascii="Arial" w:hAnsi="Arial"/>
          <w:b w:val="0"/>
          <w:i w:val="0"/>
          <w:color w:val="auto"/>
        </w:rPr>
        <w:t>11</w:t>
      </w:r>
    </w:p>
    <w:p w:rsidR="00627A41" w:rsidRPr="00EB12AE" w:rsidRDefault="00A01EA6" w:rsidP="00A01EA6">
      <w:pPr>
        <w:rPr>
          <w:rFonts w:ascii="Arial" w:hAnsi="Arial"/>
          <w:i w:val="0"/>
          <w:color w:val="auto"/>
        </w:rPr>
      </w:pPr>
      <w:r w:rsidRPr="00EB12AE">
        <w:rPr>
          <w:rFonts w:ascii="Arial" w:hAnsi="Arial"/>
          <w:i w:val="0"/>
          <w:color w:val="auto"/>
        </w:rPr>
        <w:t xml:space="preserve">Αρ. πρωτ: </w:t>
      </w:r>
      <w:r w:rsidR="00194B37" w:rsidRPr="00EB12AE">
        <w:rPr>
          <w:rFonts w:ascii="Arial" w:hAnsi="Arial"/>
          <w:i w:val="0"/>
          <w:color w:val="auto"/>
        </w:rPr>
        <w:t xml:space="preserve"> </w:t>
      </w:r>
      <w:r w:rsidR="000C4056" w:rsidRPr="00EB12AE">
        <w:rPr>
          <w:rFonts w:ascii="Arial" w:hAnsi="Arial"/>
          <w:i w:val="0"/>
          <w:color w:val="auto"/>
        </w:rPr>
        <w:t>387</w:t>
      </w:r>
    </w:p>
    <w:p w:rsidR="004C3600" w:rsidRPr="00EB12AE" w:rsidRDefault="00A01EA6" w:rsidP="00A01EA6">
      <w:pPr>
        <w:rPr>
          <w:rFonts w:ascii="Arial" w:hAnsi="Arial"/>
          <w:i w:val="0"/>
          <w:color w:val="auto"/>
        </w:rPr>
      </w:pPr>
      <w:r w:rsidRPr="00EB12AE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927F0D" w:rsidRDefault="004C3600" w:rsidP="00A01EA6">
      <w:pPr>
        <w:rPr>
          <w:rFonts w:ascii="Arial" w:hAnsi="Arial"/>
          <w:i w:val="0"/>
          <w:color w:val="auto"/>
        </w:rPr>
      </w:pPr>
      <w:r w:rsidRPr="00EB12AE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927F0D" w:rsidRDefault="004C3600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927F0D">
        <w:rPr>
          <w:rFonts w:ascii="Arial" w:hAnsi="Arial"/>
          <w:i w:val="0"/>
          <w:color w:val="auto"/>
        </w:rPr>
        <w:t>τ</w:t>
      </w:r>
      <w:r w:rsidR="002654A8" w:rsidRPr="00927F0D">
        <w:rPr>
          <w:rFonts w:ascii="Arial" w:hAnsi="Arial"/>
          <w:i w:val="0"/>
          <w:color w:val="auto"/>
        </w:rPr>
        <w:t>α</w:t>
      </w:r>
      <w:r w:rsidR="00DB1DE0" w:rsidRPr="00927F0D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927F0D">
        <w:rPr>
          <w:rFonts w:ascii="Arial" w:hAnsi="Arial"/>
          <w:i w:val="0"/>
          <w:color w:val="auto"/>
        </w:rPr>
        <w:t xml:space="preserve">                              </w:t>
      </w:r>
      <w:r w:rsidR="002654A8" w:rsidRPr="00927F0D">
        <w:rPr>
          <w:rFonts w:ascii="Arial" w:hAnsi="Arial"/>
          <w:i w:val="0"/>
          <w:color w:val="auto"/>
        </w:rPr>
        <w:t xml:space="preserve">του </w:t>
      </w:r>
      <w:r w:rsidRPr="00927F0D">
        <w:rPr>
          <w:rFonts w:ascii="Arial" w:hAnsi="Arial"/>
          <w:i w:val="0"/>
          <w:color w:val="auto"/>
        </w:rPr>
        <w:t xml:space="preserve">Δ.Σ. </w:t>
      </w:r>
      <w:r w:rsidR="002654A8" w:rsidRPr="00927F0D">
        <w:rPr>
          <w:rFonts w:ascii="Arial" w:hAnsi="Arial"/>
          <w:i w:val="0"/>
          <w:color w:val="auto"/>
        </w:rPr>
        <w:t xml:space="preserve">της </w:t>
      </w:r>
      <w:r w:rsidRPr="00927F0D">
        <w:rPr>
          <w:rFonts w:ascii="Arial" w:hAnsi="Arial"/>
          <w:i w:val="0"/>
          <w:color w:val="auto"/>
        </w:rPr>
        <w:t>Δ.Ε.Υ.Α.Α.Μ.</w:t>
      </w:r>
    </w:p>
    <w:p w:rsidR="002654A8" w:rsidRPr="00927F0D" w:rsidRDefault="002654A8" w:rsidP="00A01EA6">
      <w:pPr>
        <w:rPr>
          <w:rFonts w:ascii="Arial" w:hAnsi="Arial"/>
          <w:i w:val="0"/>
          <w:color w:val="auto"/>
        </w:rPr>
      </w:pPr>
    </w:p>
    <w:p w:rsidR="00647CD7" w:rsidRPr="00427F06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647CD7" w:rsidRPr="00427F06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647CD7" w:rsidRPr="00427F06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647CD7" w:rsidRPr="00603D65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</w:p>
    <w:p w:rsidR="00647CD7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ημερ/νία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και την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ώρα της συνεδρίασης</w:t>
      </w:r>
    </w:p>
    <w:p w:rsidR="00647CD7" w:rsidRPr="00427F06" w:rsidRDefault="00647CD7" w:rsidP="00647CD7">
      <w:pPr>
        <w:rPr>
          <w:rFonts w:ascii="Arial" w:hAnsi="Arial" w:cs="Arial"/>
          <w:i w:val="0"/>
          <w:color w:val="auto"/>
          <w:sz w:val="20"/>
          <w:szCs w:val="20"/>
        </w:rPr>
      </w:pPr>
    </w:p>
    <w:p w:rsidR="00A01EA6" w:rsidRPr="00927F0D" w:rsidRDefault="00A01EA6" w:rsidP="00A01EA6">
      <w:pPr>
        <w:rPr>
          <w:rFonts w:ascii="Arial" w:hAnsi="Arial" w:cs="Arial"/>
          <w:i w:val="0"/>
          <w:color w:val="auto"/>
        </w:rPr>
      </w:pPr>
      <w:r w:rsidRPr="00927F0D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4E0A3C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4E0A3C" w:rsidRDefault="00721E2E" w:rsidP="00721E2E">
      <w:pPr>
        <w:pStyle w:val="1"/>
        <w:jc w:val="both"/>
        <w:rPr>
          <w:b w:val="0"/>
        </w:rPr>
      </w:pPr>
      <w:r w:rsidRPr="004E0A3C">
        <w:rPr>
          <w:b w:val="0"/>
        </w:rPr>
        <w:t>Σας προσκαλούμε να συμμετέχετε σε τακτική συνεδρίαση του Δ</w:t>
      </w:r>
      <w:r w:rsidR="0047709E" w:rsidRPr="004E0A3C">
        <w:rPr>
          <w:b w:val="0"/>
        </w:rPr>
        <w:t>ιοικητικού</w:t>
      </w:r>
      <w:r w:rsidRPr="004E0A3C">
        <w:rPr>
          <w:b w:val="0"/>
        </w:rPr>
        <w:t xml:space="preserve"> Συμβουλίου, που θα</w:t>
      </w:r>
      <w:r w:rsidR="00194B37" w:rsidRPr="004E0A3C">
        <w:rPr>
          <w:b w:val="0"/>
        </w:rPr>
        <w:t xml:space="preserve"> γίνει την </w:t>
      </w:r>
      <w:r w:rsidR="00BA3A36" w:rsidRPr="004E0A3C">
        <w:rPr>
          <w:b w:val="0"/>
        </w:rPr>
        <w:t>2</w:t>
      </w:r>
      <w:r w:rsidR="00E5399B" w:rsidRPr="004E0A3C">
        <w:rPr>
          <w:b w:val="0"/>
        </w:rPr>
        <w:t>3</w:t>
      </w:r>
      <w:r w:rsidR="0011263B" w:rsidRPr="004E0A3C">
        <w:rPr>
          <w:b w:val="0"/>
        </w:rPr>
        <w:t xml:space="preserve"> </w:t>
      </w:r>
      <w:r w:rsidR="00692D8F" w:rsidRPr="004E0A3C">
        <w:rPr>
          <w:b w:val="0"/>
        </w:rPr>
        <w:t>Αυγούστου</w:t>
      </w:r>
      <w:r w:rsidR="0011263B" w:rsidRPr="004E0A3C">
        <w:rPr>
          <w:b w:val="0"/>
        </w:rPr>
        <w:t xml:space="preserve"> 202</w:t>
      </w:r>
      <w:r w:rsidR="005E7475" w:rsidRPr="004E0A3C">
        <w:rPr>
          <w:b w:val="0"/>
        </w:rPr>
        <w:t>2</w:t>
      </w:r>
      <w:r w:rsidR="0011263B" w:rsidRPr="004E0A3C">
        <w:rPr>
          <w:b w:val="0"/>
        </w:rPr>
        <w:t xml:space="preserve">, ημέρα </w:t>
      </w:r>
      <w:r w:rsidR="00F56A13" w:rsidRPr="004E0A3C">
        <w:rPr>
          <w:b w:val="0"/>
        </w:rPr>
        <w:t>Τρίτη</w:t>
      </w:r>
      <w:r w:rsidR="0011263B" w:rsidRPr="004E0A3C">
        <w:rPr>
          <w:b w:val="0"/>
        </w:rPr>
        <w:t xml:space="preserve"> </w:t>
      </w:r>
      <w:r w:rsidRPr="004E0A3C">
        <w:rPr>
          <w:b w:val="0"/>
        </w:rPr>
        <w:t>και ώρα 1</w:t>
      </w:r>
      <w:r w:rsidR="00927F0D" w:rsidRPr="004E0A3C">
        <w:rPr>
          <w:b w:val="0"/>
        </w:rPr>
        <w:t>2</w:t>
      </w:r>
      <w:r w:rsidRPr="004E0A3C">
        <w:rPr>
          <w:b w:val="0"/>
        </w:rPr>
        <w:t>:00</w:t>
      </w:r>
      <w:r w:rsidR="00BA3A36" w:rsidRPr="004E0A3C">
        <w:rPr>
          <w:b w:val="0"/>
        </w:rPr>
        <w:t>,</w:t>
      </w:r>
      <w:r w:rsidRPr="004E0A3C">
        <w:rPr>
          <w:b w:val="0"/>
        </w:rPr>
        <w:t xml:space="preserve"> </w:t>
      </w:r>
      <w:r w:rsidR="00BA3A36" w:rsidRPr="004E0A3C">
        <w:rPr>
          <w:rStyle w:val="ac"/>
          <w:rFonts w:cs="Arial"/>
          <w:szCs w:val="24"/>
          <w:bdr w:val="none" w:sz="0" w:space="0" w:color="auto" w:frame="1"/>
          <w:shd w:val="clear" w:color="auto" w:fill="FFFFFF"/>
        </w:rPr>
        <w:t>στον 1ο όροφο του κτιρίου του Ν.Π. ΟΚΠΑΠΑ επί της οδού Βασιλέως Παύλου στο Γύθειο Δήμου Ανατολικής Μάνης</w:t>
      </w:r>
      <w:r w:rsidR="00BA3A36" w:rsidRPr="004E0A3C">
        <w:rPr>
          <w:b w:val="0"/>
          <w:szCs w:val="24"/>
        </w:rPr>
        <w:t xml:space="preserve"> </w:t>
      </w:r>
      <w:r w:rsidRPr="004E0A3C">
        <w:rPr>
          <w:b w:val="0"/>
        </w:rPr>
        <w:t>για λήψη απόφασης στ</w:t>
      </w:r>
      <w:r w:rsidR="00B17FDF" w:rsidRPr="004E0A3C">
        <w:rPr>
          <w:b w:val="0"/>
        </w:rPr>
        <w:t>α</w:t>
      </w:r>
      <w:r w:rsidRPr="004E0A3C">
        <w:rPr>
          <w:b w:val="0"/>
        </w:rPr>
        <w:t xml:space="preserve"> παρακάτω θέμα</w:t>
      </w:r>
      <w:r w:rsidR="00B17FDF" w:rsidRPr="004E0A3C">
        <w:rPr>
          <w:b w:val="0"/>
        </w:rPr>
        <w:t>τα</w:t>
      </w:r>
      <w:r w:rsidRPr="004E0A3C">
        <w:rPr>
          <w:b w:val="0"/>
        </w:rPr>
        <w:t xml:space="preserve"> της ημερήσιας διάταξης: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20643" w:rsidRDefault="00692D8F" w:rsidP="00E737D1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  <w:color w:val="auto"/>
              </w:rPr>
              <w:t>Ανταλλακτικά μεταφορικών μέσων.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D50D8F" w:rsidRDefault="00692D8F" w:rsidP="00E737D1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D50D8F">
              <w:rPr>
                <w:rFonts w:ascii="Arial" w:hAnsi="Arial" w:cs="Arial"/>
              </w:rPr>
              <w:t>Είδη ενδύσεως.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D50D8F" w:rsidRDefault="00692D8F" w:rsidP="00E737D1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D50D8F">
              <w:rPr>
                <w:rFonts w:ascii="Arial" w:hAnsi="Arial" w:cs="Arial"/>
                <w:bCs/>
                <w:iCs/>
              </w:rPr>
              <w:t>Αμοιβές και έξοδα ηλεκτρολόγου</w:t>
            </w:r>
            <w:r w:rsidRPr="00D50D8F">
              <w:rPr>
                <w:rStyle w:val="fontstyle01"/>
                <w:rFonts w:ascii="Arial" w:hAnsi="Arial" w:cs="Arial"/>
              </w:rPr>
              <w:t>.</w:t>
            </w:r>
            <w:r w:rsidRPr="00D50D8F">
              <w:rPr>
                <w:rStyle w:val="fontstyle01"/>
                <w:rFonts w:ascii="Arial" w:hAnsi="Arial" w:cs="Arial"/>
                <w:color w:val="auto"/>
              </w:rPr>
              <w:t xml:space="preserve">  </w:t>
            </w:r>
          </w:p>
        </w:tc>
      </w:tr>
      <w:tr w:rsidR="00C20643" w:rsidRPr="00927F0D" w:rsidTr="00BB4EE4">
        <w:tc>
          <w:tcPr>
            <w:tcW w:w="1368" w:type="dxa"/>
          </w:tcPr>
          <w:p w:rsidR="00C20643" w:rsidRPr="00881378" w:rsidRDefault="00C20643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692D8F" w:rsidRDefault="00692D8F" w:rsidP="002251D5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 w:rsidRPr="00692D8F">
              <w:rPr>
                <w:rStyle w:val="fontstyle01"/>
                <w:rFonts w:ascii="Arial" w:hAnsi="Arial" w:cs="Arial"/>
                <w:bCs w:val="0"/>
                <w:i w:val="0"/>
                <w:color w:val="auto"/>
              </w:rPr>
              <w:t>Χορήγηση παράτασης προθεσμίας για το έργο «Κατασκευή δεξαμενής στην Τ.Κ. Αλίκων».</w:t>
            </w:r>
          </w:p>
        </w:tc>
      </w:tr>
      <w:tr w:rsidR="00C20643" w:rsidRPr="00927F0D" w:rsidTr="00BB4EE4">
        <w:tc>
          <w:tcPr>
            <w:tcW w:w="1368" w:type="dxa"/>
          </w:tcPr>
          <w:p w:rsidR="00C20643" w:rsidRPr="00881378" w:rsidRDefault="00C20643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D50D8F" w:rsidRDefault="00C8775F" w:rsidP="00C8775F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Έγκριση 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του 1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vertAlign w:val="superscript"/>
              </w:rPr>
              <w:t>ου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ΑΠΕ, 1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vertAlign w:val="superscript"/>
              </w:rPr>
              <w:t>ου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ΠΚΝΤΜΝΕ και 1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vertAlign w:val="superscript"/>
              </w:rPr>
              <w:t>ης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Σ.Σ. του έργου «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Ολοκλήρωση δικτύου αποχέτευσης ακαθάρτων στον οικισμό Λιμένι του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C8775F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Δήμου Αν. Μάνης (Β΄ ΦΑΣΗ)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».</w:t>
            </w:r>
          </w:p>
        </w:tc>
      </w:tr>
      <w:tr w:rsidR="00C20643" w:rsidRPr="00927F0D" w:rsidTr="00BB4EE4">
        <w:tc>
          <w:tcPr>
            <w:tcW w:w="1368" w:type="dxa"/>
          </w:tcPr>
          <w:p w:rsidR="00C20643" w:rsidRPr="00881378" w:rsidRDefault="00C20643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F14640" w:rsidRDefault="00F85781" w:rsidP="002251D5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F1464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Αποδοχή όρων για τη λήψη επενδυτικού δανείου από το Ταμείο Παρακαταθηκών και Δανείων, ενταγμένο στο Ειδικό Αναπτυξιακό πρόγραμμα «Αντώνης Τρίτσης».</w:t>
            </w:r>
          </w:p>
        </w:tc>
      </w:tr>
      <w:tr w:rsidR="00C20643" w:rsidRPr="00927F0D" w:rsidTr="00BB4EE4">
        <w:tc>
          <w:tcPr>
            <w:tcW w:w="1368" w:type="dxa"/>
          </w:tcPr>
          <w:p w:rsidR="00C20643" w:rsidRPr="00881378" w:rsidRDefault="00C20643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F14640" w:rsidRDefault="00F14640" w:rsidP="00F85781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F14640">
              <w:rPr>
                <w:rStyle w:val="fontstyle01"/>
                <w:rFonts w:ascii="Arial" w:hAnsi="Arial" w:cs="Arial"/>
                <w:bCs w:val="0"/>
                <w:i w:val="0"/>
                <w:color w:val="auto"/>
              </w:rPr>
              <w:t>Αμοιβές &amp; Έξοδα δικηγόρων – συμβολαιογράφων.</w:t>
            </w:r>
          </w:p>
        </w:tc>
      </w:tr>
      <w:tr w:rsidR="00C20643" w:rsidRPr="00335CD6" w:rsidTr="00BB4EE4">
        <w:tc>
          <w:tcPr>
            <w:tcW w:w="1368" w:type="dxa"/>
          </w:tcPr>
          <w:p w:rsidR="00C20643" w:rsidRPr="00881378" w:rsidRDefault="00C20643" w:rsidP="00B75C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8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982940" w:rsidRDefault="000C4056" w:rsidP="00E737D1">
            <w:pPr>
              <w:rPr>
                <w:rStyle w:val="fontstyle01"/>
                <w:rFonts w:ascii="Arial" w:hAnsi="Arial" w:cs="Arial"/>
                <w:bCs w:val="0"/>
                <w:i w:val="0"/>
                <w:color w:val="auto"/>
              </w:rPr>
            </w:pPr>
            <w:r w:rsidRPr="00E4572B">
              <w:rPr>
                <w:rStyle w:val="fontstyle01"/>
                <w:rFonts w:ascii="Arial" w:hAnsi="Arial" w:cs="Arial"/>
                <w:bCs w:val="0"/>
                <w:i w:val="0"/>
                <w:color w:val="auto"/>
              </w:rPr>
              <w:t>Αγορές αναλωσίμων υλικών ύδρευσης και αποχέτευσης Δ.Ε. Οιτύλου.</w:t>
            </w:r>
          </w:p>
        </w:tc>
      </w:tr>
      <w:tr w:rsidR="00C20643" w:rsidRPr="00335CD6" w:rsidTr="00BB4EE4">
        <w:tc>
          <w:tcPr>
            <w:tcW w:w="1368" w:type="dxa"/>
          </w:tcPr>
          <w:p w:rsidR="00C20643" w:rsidRPr="00881378" w:rsidRDefault="00C20643" w:rsidP="00A3334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9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D50D8F" w:rsidRDefault="00E4572B" w:rsidP="00E737D1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  <w:color w:val="auto"/>
              </w:rPr>
              <w:t>Αγορές υδρομέτρων.</w:t>
            </w:r>
          </w:p>
        </w:tc>
      </w:tr>
      <w:tr w:rsidR="00C20643" w:rsidRPr="00335CD6" w:rsidTr="00BB4EE4">
        <w:tc>
          <w:tcPr>
            <w:tcW w:w="1368" w:type="dxa"/>
          </w:tcPr>
          <w:p w:rsidR="00C20643" w:rsidRPr="00881378" w:rsidRDefault="00C20643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10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20643" w:rsidRPr="00E4572B" w:rsidRDefault="000C4056" w:rsidP="000C4056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  <w:color w:val="auto"/>
              </w:rPr>
              <w:t>Σχετικά με ηλεκτρονικές πληρωμές.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9E" w:rsidRDefault="00A1669E">
      <w:r>
        <w:separator/>
      </w:r>
    </w:p>
  </w:endnote>
  <w:endnote w:type="continuationSeparator" w:id="1">
    <w:p w:rsidR="00A1669E" w:rsidRDefault="00A1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CC561A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CC561A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B12AE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B12AE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9E" w:rsidRDefault="00A1669E">
      <w:r>
        <w:separator/>
      </w:r>
    </w:p>
  </w:footnote>
  <w:footnote w:type="continuationSeparator" w:id="1">
    <w:p w:rsidR="00A1669E" w:rsidRDefault="00A16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90A71"/>
    <w:rsid w:val="0009137E"/>
    <w:rsid w:val="00092A32"/>
    <w:rsid w:val="0009332C"/>
    <w:rsid w:val="00095AA4"/>
    <w:rsid w:val="00096100"/>
    <w:rsid w:val="00096ADF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056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34EC"/>
    <w:rsid w:val="001342AE"/>
    <w:rsid w:val="001400C8"/>
    <w:rsid w:val="00141155"/>
    <w:rsid w:val="00141802"/>
    <w:rsid w:val="0014198B"/>
    <w:rsid w:val="001455FB"/>
    <w:rsid w:val="00150CB9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A119E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310"/>
    <w:rsid w:val="001C7620"/>
    <w:rsid w:val="001D1E15"/>
    <w:rsid w:val="001D76D3"/>
    <w:rsid w:val="001E0A41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7690D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FA1"/>
    <w:rsid w:val="003D377A"/>
    <w:rsid w:val="003E06EB"/>
    <w:rsid w:val="003E3698"/>
    <w:rsid w:val="003E52D2"/>
    <w:rsid w:val="003E6175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0A3C"/>
    <w:rsid w:val="004E1C18"/>
    <w:rsid w:val="004E33D8"/>
    <w:rsid w:val="004E3DB7"/>
    <w:rsid w:val="004E6123"/>
    <w:rsid w:val="004E7018"/>
    <w:rsid w:val="004F03AF"/>
    <w:rsid w:val="004F1C33"/>
    <w:rsid w:val="004F1F97"/>
    <w:rsid w:val="004F38DA"/>
    <w:rsid w:val="005011A5"/>
    <w:rsid w:val="005012E1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2D52"/>
    <w:rsid w:val="00544F8C"/>
    <w:rsid w:val="00545E3F"/>
    <w:rsid w:val="00550E79"/>
    <w:rsid w:val="005510D2"/>
    <w:rsid w:val="00552C28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C65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56D4"/>
    <w:rsid w:val="00606D37"/>
    <w:rsid w:val="0061255C"/>
    <w:rsid w:val="00612EC1"/>
    <w:rsid w:val="0061334F"/>
    <w:rsid w:val="0061394F"/>
    <w:rsid w:val="00613B05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474FD"/>
    <w:rsid w:val="00647CD7"/>
    <w:rsid w:val="00651C68"/>
    <w:rsid w:val="00654637"/>
    <w:rsid w:val="006547E1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2D8F"/>
    <w:rsid w:val="00694B5D"/>
    <w:rsid w:val="0069729D"/>
    <w:rsid w:val="006A1E08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218F0"/>
    <w:rsid w:val="00721E2E"/>
    <w:rsid w:val="0072509D"/>
    <w:rsid w:val="007253B2"/>
    <w:rsid w:val="00725EE2"/>
    <w:rsid w:val="00726DFB"/>
    <w:rsid w:val="007278C9"/>
    <w:rsid w:val="00727A4B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062E"/>
    <w:rsid w:val="007F18D2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5130"/>
    <w:rsid w:val="00840441"/>
    <w:rsid w:val="008445A7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5F56"/>
    <w:rsid w:val="008779A4"/>
    <w:rsid w:val="00880137"/>
    <w:rsid w:val="00881378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7C79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2940"/>
    <w:rsid w:val="00985522"/>
    <w:rsid w:val="00986B1B"/>
    <w:rsid w:val="00986E70"/>
    <w:rsid w:val="00987CDF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1669E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5D55"/>
    <w:rsid w:val="00B5135F"/>
    <w:rsid w:val="00B56C3E"/>
    <w:rsid w:val="00B571D5"/>
    <w:rsid w:val="00B57D1F"/>
    <w:rsid w:val="00B6298B"/>
    <w:rsid w:val="00B64C97"/>
    <w:rsid w:val="00B662DB"/>
    <w:rsid w:val="00B70FB2"/>
    <w:rsid w:val="00B714BA"/>
    <w:rsid w:val="00B7175D"/>
    <w:rsid w:val="00B71ED0"/>
    <w:rsid w:val="00B75C0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3A36"/>
    <w:rsid w:val="00BA7030"/>
    <w:rsid w:val="00BA729B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5E7"/>
    <w:rsid w:val="00C05EA2"/>
    <w:rsid w:val="00C06616"/>
    <w:rsid w:val="00C1364B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5D23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8775F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61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41F8"/>
    <w:rsid w:val="00DA420B"/>
    <w:rsid w:val="00DA4E1F"/>
    <w:rsid w:val="00DB12BE"/>
    <w:rsid w:val="00DB1DE0"/>
    <w:rsid w:val="00DB359E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572B"/>
    <w:rsid w:val="00E46683"/>
    <w:rsid w:val="00E4713A"/>
    <w:rsid w:val="00E47187"/>
    <w:rsid w:val="00E477A9"/>
    <w:rsid w:val="00E477D5"/>
    <w:rsid w:val="00E5028C"/>
    <w:rsid w:val="00E50BB6"/>
    <w:rsid w:val="00E522C5"/>
    <w:rsid w:val="00E5399B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6CE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12AE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4640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7B4B"/>
    <w:rsid w:val="00F70732"/>
    <w:rsid w:val="00F75A0B"/>
    <w:rsid w:val="00F77A05"/>
    <w:rsid w:val="00F8087D"/>
    <w:rsid w:val="00F829C8"/>
    <w:rsid w:val="00F84575"/>
    <w:rsid w:val="00F85742"/>
    <w:rsid w:val="00F85781"/>
    <w:rsid w:val="00F8707F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624"/>
    <w:rsid w:val="00FD2375"/>
    <w:rsid w:val="00FD4687"/>
    <w:rsid w:val="00FD6813"/>
    <w:rsid w:val="00FE02D3"/>
    <w:rsid w:val="00FE0591"/>
    <w:rsid w:val="00FE184B"/>
    <w:rsid w:val="00FE1E74"/>
    <w:rsid w:val="00FE2EC7"/>
    <w:rsid w:val="00FE4B72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163</cp:revision>
  <cp:lastPrinted>2022-08-19T11:39:00Z</cp:lastPrinted>
  <dcterms:created xsi:type="dcterms:W3CDTF">2021-12-10T12:13:00Z</dcterms:created>
  <dcterms:modified xsi:type="dcterms:W3CDTF">2022-08-19T11:41:00Z</dcterms:modified>
</cp:coreProperties>
</file>